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A4495D" w14:textId="4A827342" w:rsidR="00F77D51" w:rsidRPr="008A5B55" w:rsidRDefault="00304FCB" w:rsidP="003227E9">
      <w:pPr>
        <w:pStyle w:val="NoSpacing"/>
        <w:rPr>
          <w:sz w:val="44"/>
          <w:szCs w:val="52"/>
        </w:rPr>
      </w:pPr>
      <w:r w:rsidRPr="00304FCB">
        <w:rPr>
          <w:noProof/>
          <w:lang w:eastAsia="en-GB"/>
        </w:rPr>
        <mc:AlternateContent>
          <mc:Choice Requires="wps">
            <w:drawing>
              <wp:anchor distT="0" distB="0" distL="114300" distR="114300" simplePos="0" relativeHeight="251658239" behindDoc="0" locked="0" layoutInCell="1" allowOverlap="1" wp14:anchorId="51F77041" wp14:editId="2933C77C">
                <wp:simplePos x="0" y="0"/>
                <wp:positionH relativeFrom="page">
                  <wp:posOffset>5172075</wp:posOffset>
                </wp:positionH>
                <wp:positionV relativeFrom="paragraph">
                  <wp:posOffset>-314325</wp:posOffset>
                </wp:positionV>
                <wp:extent cx="1838325" cy="828675"/>
                <wp:effectExtent l="0" t="0" r="0" b="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38325" cy="828675"/>
                        </a:xfrm>
                        <a:prstGeom prst="rect">
                          <a:avLst/>
                        </a:prstGeom>
                      </wps:spPr>
                      <wps:txb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wps:txbx>
                      <wps:bodyPr spcFirstLastPara="1" vert="horz" wrap="square" lIns="91440" tIns="45720" rIns="91440" bIns="45720" numCol="1" rtlCol="0" anchor="b">
                        <a:prstTxWarp prst="textArchUp">
                          <a:avLst>
                            <a:gd name="adj" fmla="val 10675083"/>
                          </a:avLst>
                        </a:prstTxWarp>
                        <a:noAutofit/>
                      </wps:bodyPr>
                    </wps:wsp>
                  </a:graphicData>
                </a:graphic>
                <wp14:sizeRelH relativeFrom="margin">
                  <wp14:pctWidth>0</wp14:pctWidth>
                </wp14:sizeRelH>
                <wp14:sizeRelV relativeFrom="margin">
                  <wp14:pctHeight>0</wp14:pctHeight>
                </wp14:sizeRelV>
              </wp:anchor>
            </w:drawing>
          </mc:Choice>
          <mc:Fallback>
            <w:pict>
              <v:rect w14:anchorId="51F77041" id="Title 1" o:spid="_x0000_s1026" style="position:absolute;margin-left:407.25pt;margin-top:-24.75pt;width:144.75pt;height:6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" filled="f" stroked="f">
                <o:lock v:ext="edit" grouping="t"/>
                <v:textbo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v:textbox>
                <w10:wrap anchorx="page"/>
              </v:rect>
            </w:pict>
          </mc:Fallback>
        </mc:AlternateContent>
      </w:r>
      <w:r w:rsidRPr="00304FCB">
        <w:rPr>
          <w:noProof/>
          <w:lang w:eastAsia="en-GB"/>
        </w:rPr>
        <w:drawing>
          <wp:anchor distT="0" distB="0" distL="114300" distR="114300" simplePos="0" relativeHeight="251657214" behindDoc="0" locked="0" layoutInCell="1" allowOverlap="1" wp14:anchorId="67B687A9" wp14:editId="1FCC3740">
            <wp:simplePos x="0" y="0"/>
            <wp:positionH relativeFrom="column">
              <wp:posOffset>5292090</wp:posOffset>
            </wp:positionH>
            <wp:positionV relativeFrom="paragraph">
              <wp:posOffset>-40640</wp:posOffset>
            </wp:positionV>
            <wp:extent cx="812401" cy="680838"/>
            <wp:effectExtent l="0" t="0" r="6985"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812401" cy="680838"/>
                    </a:xfrm>
                    <a:prstGeom prst="rect">
                      <a:avLst/>
                    </a:prstGeom>
                  </pic:spPr>
                </pic:pic>
              </a:graphicData>
            </a:graphic>
            <wp14:sizeRelH relativeFrom="margin">
              <wp14:pctWidth>0</wp14:pctWidth>
            </wp14:sizeRelH>
            <wp14:sizeRelV relativeFrom="margin">
              <wp14:pctHeight>0</wp14:pctHeight>
            </wp14:sizeRelV>
          </wp:anchor>
        </w:drawing>
      </w:r>
      <w:r w:rsidR="00F77D51" w:rsidRPr="008A5B55">
        <w:rPr>
          <w:sz w:val="44"/>
          <w:szCs w:val="52"/>
        </w:rPr>
        <w:t>Headteacher’s Newsletter</w:t>
      </w:r>
    </w:p>
    <w:p w14:paraId="6AD8B2EA" w14:textId="77777777" w:rsidR="00C03F1E" w:rsidRPr="00C03F1E" w:rsidRDefault="00C03F1E" w:rsidP="003227E9">
      <w:pPr>
        <w:pStyle w:val="NoSpacing"/>
        <w:rPr>
          <w:sz w:val="16"/>
          <w:szCs w:val="16"/>
        </w:rPr>
      </w:pPr>
    </w:p>
    <w:p w14:paraId="279F3DFE" w14:textId="711F159F" w:rsidR="00F77D51" w:rsidRDefault="00C03F1E" w:rsidP="003227E9">
      <w:pPr>
        <w:pStyle w:val="NoSpacing"/>
        <w:rPr>
          <w:sz w:val="20"/>
        </w:rPr>
      </w:pPr>
      <w:r w:rsidRPr="00304FCB">
        <w:rPr>
          <w:noProof/>
          <w:lang w:eastAsia="en-GB"/>
        </w:rPr>
        <mc:AlternateContent>
          <mc:Choice Requires="wps">
            <w:drawing>
              <wp:anchor distT="0" distB="0" distL="114300" distR="114300" simplePos="0" relativeHeight="251661312" behindDoc="0" locked="0" layoutInCell="1" allowOverlap="1" wp14:anchorId="0FFB552A" wp14:editId="3F734A8E">
                <wp:simplePos x="0" y="0"/>
                <wp:positionH relativeFrom="page">
                  <wp:posOffset>5067300</wp:posOffset>
                </wp:positionH>
                <wp:positionV relativeFrom="paragraph">
                  <wp:posOffset>8890</wp:posOffset>
                </wp:positionV>
                <wp:extent cx="2494280" cy="314325"/>
                <wp:effectExtent l="0" t="0" r="0" b="0"/>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4280" cy="314325"/>
                        </a:xfrm>
                        <a:prstGeom prst="rect">
                          <a:avLst/>
                        </a:prstGeom>
                      </wps:spPr>
                      <wps:txb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0FFB552A" id="_x0000_t202" coordsize="21600,21600" o:spt="202" path="m,l,21600r21600,l21600,xe">
                <v:stroke joinstyle="miter"/>
                <v:path gradientshapeok="t" o:connecttype="rect"/>
              </v:shapetype>
              <v:shape id="_x0000_s1027" type="#_x0000_t202" style="position:absolute;margin-left:399pt;margin-top:.7pt;width:196.4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" filled="f" stroked="f">
                <v:textbo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v:textbox>
                <w10:wrap anchorx="page"/>
              </v:shape>
            </w:pict>
          </mc:Fallback>
        </mc:AlternateContent>
      </w:r>
      <w:r w:rsidR="00077BF9">
        <w:rPr>
          <w:sz w:val="20"/>
        </w:rPr>
        <w:t>3/3/23</w:t>
      </w:r>
    </w:p>
    <w:p w14:paraId="2ED9F060" w14:textId="77777777" w:rsidR="005E04CC" w:rsidRPr="00E0022B" w:rsidRDefault="005E04CC" w:rsidP="003227E9">
      <w:pPr>
        <w:pStyle w:val="NoSpacing"/>
        <w:rPr>
          <w:rFonts w:asciiTheme="majorHAnsi" w:hAnsiTheme="majorHAnsi" w:cstheme="majorHAnsi"/>
          <w:sz w:val="24"/>
          <w:szCs w:val="24"/>
        </w:rPr>
      </w:pPr>
    </w:p>
    <w:p w14:paraId="374594C6" w14:textId="210C9C51" w:rsidR="00F77D51" w:rsidRDefault="00B61D5E"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D</w:t>
      </w:r>
      <w:r w:rsidR="00F77D51" w:rsidRPr="00BE06EF">
        <w:rPr>
          <w:rFonts w:asciiTheme="majorHAnsi" w:hAnsiTheme="majorHAnsi" w:cstheme="majorHAnsi"/>
          <w:sz w:val="28"/>
          <w:szCs w:val="28"/>
        </w:rPr>
        <w:t>ear Parents and Carers,</w:t>
      </w:r>
    </w:p>
    <w:p w14:paraId="7BD59B7A" w14:textId="1A019CE1" w:rsidR="002F451B" w:rsidRDefault="002F451B" w:rsidP="003227E9">
      <w:pPr>
        <w:pStyle w:val="NoSpacing"/>
        <w:rPr>
          <w:rFonts w:asciiTheme="majorHAnsi" w:hAnsiTheme="majorHAnsi" w:cstheme="majorHAnsi"/>
          <w:sz w:val="28"/>
          <w:szCs w:val="28"/>
        </w:rPr>
      </w:pPr>
      <w:r>
        <w:rPr>
          <w:rFonts w:asciiTheme="majorHAnsi" w:hAnsiTheme="majorHAnsi" w:cstheme="majorHAnsi"/>
          <w:sz w:val="28"/>
          <w:szCs w:val="28"/>
        </w:rPr>
        <w:t>Firstly, thank you for your donations for non-uniform day. We raised £219 which will be used to develop outdoor learning.</w:t>
      </w:r>
    </w:p>
    <w:p w14:paraId="4AEC1890" w14:textId="5E772853" w:rsidR="002F451B" w:rsidRDefault="002F451B" w:rsidP="003227E9">
      <w:pPr>
        <w:pStyle w:val="NoSpacing"/>
        <w:rPr>
          <w:rFonts w:asciiTheme="majorHAnsi" w:hAnsiTheme="majorHAnsi" w:cstheme="majorHAnsi"/>
          <w:sz w:val="28"/>
          <w:szCs w:val="28"/>
        </w:rPr>
      </w:pPr>
    </w:p>
    <w:p w14:paraId="1C52D418" w14:textId="69BE80AB" w:rsidR="002F451B" w:rsidRDefault="002F451B" w:rsidP="003227E9">
      <w:pPr>
        <w:pStyle w:val="NoSpacing"/>
        <w:rPr>
          <w:rFonts w:asciiTheme="majorHAnsi" w:hAnsiTheme="majorHAnsi" w:cstheme="majorHAnsi"/>
          <w:b/>
          <w:sz w:val="28"/>
          <w:szCs w:val="28"/>
        </w:rPr>
      </w:pPr>
      <w:r w:rsidRPr="002F451B">
        <w:rPr>
          <w:rFonts w:asciiTheme="majorHAnsi" w:hAnsiTheme="majorHAnsi" w:cstheme="majorHAnsi"/>
          <w:b/>
          <w:sz w:val="28"/>
          <w:szCs w:val="28"/>
        </w:rPr>
        <w:t>New safety measures</w:t>
      </w:r>
    </w:p>
    <w:p w14:paraId="4C5B093F" w14:textId="1A3E936B" w:rsidR="002F451B" w:rsidRDefault="002F451B" w:rsidP="003227E9">
      <w:pPr>
        <w:pStyle w:val="NoSpacing"/>
        <w:rPr>
          <w:rFonts w:asciiTheme="majorHAnsi" w:hAnsiTheme="majorHAnsi" w:cstheme="majorHAnsi"/>
          <w:sz w:val="28"/>
          <w:szCs w:val="28"/>
        </w:rPr>
      </w:pPr>
      <w:r>
        <w:rPr>
          <w:rFonts w:asciiTheme="majorHAnsi" w:hAnsiTheme="majorHAnsi" w:cstheme="majorHAnsi"/>
          <w:sz w:val="28"/>
          <w:szCs w:val="28"/>
        </w:rPr>
        <w:t>From Monday, the gate near the vegetable beds leading to the office will be locked and controlled by an intercom system. Visitors will need to buzz to be let in. The gates will be unlocked during drop-off and pick-up for nursery. I am sure that you appreciate this additional safety measure.</w:t>
      </w:r>
    </w:p>
    <w:p w14:paraId="6DAA2106" w14:textId="77777777" w:rsidR="002F451B" w:rsidRPr="002F451B" w:rsidRDefault="002F451B" w:rsidP="003227E9">
      <w:pPr>
        <w:pStyle w:val="NoSpacing"/>
        <w:rPr>
          <w:rFonts w:asciiTheme="majorHAnsi" w:hAnsiTheme="majorHAnsi" w:cstheme="majorHAnsi"/>
          <w:sz w:val="28"/>
          <w:szCs w:val="28"/>
        </w:rPr>
      </w:pPr>
    </w:p>
    <w:p w14:paraId="4E633037" w14:textId="53425B11" w:rsidR="002F451B" w:rsidRDefault="002F451B" w:rsidP="003227E9">
      <w:pPr>
        <w:pStyle w:val="NoSpacing"/>
        <w:rPr>
          <w:rFonts w:asciiTheme="majorHAnsi" w:hAnsiTheme="majorHAnsi" w:cstheme="majorHAnsi"/>
          <w:b/>
          <w:sz w:val="28"/>
          <w:szCs w:val="28"/>
        </w:rPr>
      </w:pPr>
      <w:r>
        <w:rPr>
          <w:rFonts w:asciiTheme="majorHAnsi" w:hAnsiTheme="majorHAnsi" w:cstheme="majorHAnsi"/>
          <w:b/>
          <w:sz w:val="28"/>
          <w:szCs w:val="28"/>
        </w:rPr>
        <w:t>Parking on site</w:t>
      </w:r>
    </w:p>
    <w:p w14:paraId="33AC6D39" w14:textId="31E3A683" w:rsidR="002F451B" w:rsidRDefault="002F451B" w:rsidP="003227E9">
      <w:pPr>
        <w:pStyle w:val="NoSpacing"/>
        <w:rPr>
          <w:rFonts w:asciiTheme="majorHAnsi" w:hAnsiTheme="majorHAnsi" w:cstheme="majorHAnsi"/>
          <w:sz w:val="28"/>
          <w:szCs w:val="28"/>
        </w:rPr>
      </w:pPr>
      <w:r>
        <w:rPr>
          <w:rFonts w:asciiTheme="majorHAnsi" w:hAnsiTheme="majorHAnsi" w:cstheme="majorHAnsi"/>
          <w:sz w:val="28"/>
          <w:szCs w:val="28"/>
        </w:rPr>
        <w:t>May I remind you that parents and carers should not park on the school site. We have had several parents doing so this week.</w:t>
      </w:r>
    </w:p>
    <w:p w14:paraId="0577C84F" w14:textId="5F4C3492" w:rsidR="002F451B" w:rsidRDefault="002F451B" w:rsidP="003227E9">
      <w:pPr>
        <w:pStyle w:val="NoSpacing"/>
        <w:rPr>
          <w:rFonts w:asciiTheme="majorHAnsi" w:hAnsiTheme="majorHAnsi" w:cstheme="majorHAnsi"/>
          <w:sz w:val="28"/>
          <w:szCs w:val="28"/>
        </w:rPr>
      </w:pPr>
    </w:p>
    <w:p w14:paraId="0989B5E2" w14:textId="766CE44B" w:rsidR="002F451B" w:rsidRDefault="002F451B" w:rsidP="003227E9">
      <w:pPr>
        <w:pStyle w:val="NoSpacing"/>
        <w:rPr>
          <w:rFonts w:asciiTheme="majorHAnsi" w:hAnsiTheme="majorHAnsi" w:cstheme="majorHAnsi"/>
          <w:b/>
          <w:sz w:val="28"/>
          <w:szCs w:val="28"/>
        </w:rPr>
      </w:pPr>
      <w:r w:rsidRPr="002F451B">
        <w:rPr>
          <w:rFonts w:asciiTheme="majorHAnsi" w:hAnsiTheme="majorHAnsi" w:cstheme="majorHAnsi"/>
          <w:b/>
          <w:sz w:val="28"/>
          <w:szCs w:val="28"/>
        </w:rPr>
        <w:t>Year 1 and Year 2 drop-off</w:t>
      </w:r>
    </w:p>
    <w:p w14:paraId="4A7EFBF2" w14:textId="10B16469" w:rsidR="002F451B" w:rsidRDefault="002F451B" w:rsidP="003227E9">
      <w:pPr>
        <w:pStyle w:val="NoSpacing"/>
        <w:rPr>
          <w:rFonts w:asciiTheme="majorHAnsi" w:hAnsiTheme="majorHAnsi" w:cstheme="majorHAnsi"/>
          <w:sz w:val="28"/>
          <w:szCs w:val="28"/>
        </w:rPr>
      </w:pPr>
      <w:r>
        <w:rPr>
          <w:rFonts w:asciiTheme="majorHAnsi" w:hAnsiTheme="majorHAnsi" w:cstheme="majorHAnsi"/>
          <w:sz w:val="28"/>
          <w:szCs w:val="28"/>
        </w:rPr>
        <w:t>I have been made aware that an increasing number of Year 1 and Year 2 parents are leaving their children at the top steps near Arundel Street.</w:t>
      </w:r>
      <w:r w:rsidR="00077BF9">
        <w:rPr>
          <w:rFonts w:asciiTheme="majorHAnsi" w:hAnsiTheme="majorHAnsi" w:cstheme="majorHAnsi"/>
          <w:sz w:val="28"/>
          <w:szCs w:val="28"/>
        </w:rPr>
        <w:t xml:space="preserve"> This is not acceptable.</w:t>
      </w:r>
      <w:r>
        <w:rPr>
          <w:rFonts w:asciiTheme="majorHAnsi" w:hAnsiTheme="majorHAnsi" w:cstheme="majorHAnsi"/>
          <w:sz w:val="28"/>
          <w:szCs w:val="28"/>
        </w:rPr>
        <w:t xml:space="preserve"> Some parents are not even watching to ensure that their children have got down safely. Please bring your children down to the playground </w:t>
      </w:r>
      <w:r w:rsidR="00077BF9">
        <w:rPr>
          <w:rFonts w:asciiTheme="majorHAnsi" w:hAnsiTheme="majorHAnsi" w:cstheme="majorHAnsi"/>
          <w:sz w:val="28"/>
          <w:szCs w:val="28"/>
        </w:rPr>
        <w:t>and ensure that they enter school.</w:t>
      </w:r>
    </w:p>
    <w:p w14:paraId="0065B769" w14:textId="77777777" w:rsidR="00077BF9" w:rsidRPr="002F451B" w:rsidRDefault="00077BF9" w:rsidP="003227E9">
      <w:pPr>
        <w:pStyle w:val="NoSpacing"/>
        <w:rPr>
          <w:rFonts w:asciiTheme="majorHAnsi" w:hAnsiTheme="majorHAnsi" w:cstheme="majorHAnsi"/>
          <w:sz w:val="28"/>
          <w:szCs w:val="28"/>
        </w:rPr>
      </w:pPr>
    </w:p>
    <w:p w14:paraId="0BC315DF" w14:textId="32C1C304" w:rsidR="001B5B06" w:rsidRPr="00BE06EF" w:rsidRDefault="001B5B06"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Nursery Places</w:t>
      </w:r>
    </w:p>
    <w:p w14:paraId="41DE4620" w14:textId="0E95A677" w:rsidR="001B5B06" w:rsidRPr="00BE06EF" w:rsidRDefault="006D1722"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Please note that we have nursery places available. </w:t>
      </w:r>
      <w:r w:rsidR="001B5B06" w:rsidRPr="00BE06EF">
        <w:rPr>
          <w:rFonts w:asciiTheme="majorHAnsi" w:hAnsiTheme="majorHAnsi" w:cstheme="majorHAnsi"/>
          <w:sz w:val="28"/>
          <w:szCs w:val="28"/>
        </w:rPr>
        <w:t>We have excellent nursery provision at school with highly skilled staff.</w:t>
      </w:r>
      <w:r w:rsidRPr="00BE06EF">
        <w:rPr>
          <w:rFonts w:asciiTheme="majorHAnsi" w:hAnsiTheme="majorHAnsi" w:cstheme="majorHAnsi"/>
          <w:sz w:val="28"/>
          <w:szCs w:val="28"/>
        </w:rPr>
        <w:t xml:space="preserve"> Children may start as soon as they are three. We welcome visits from prospective parents and application forms are available at the office.</w:t>
      </w:r>
    </w:p>
    <w:p w14:paraId="0DC5350E" w14:textId="7FDF0C1D" w:rsidR="00904C1F" w:rsidRPr="00E07436" w:rsidRDefault="00904C1F" w:rsidP="003227E9">
      <w:pPr>
        <w:pStyle w:val="NoSpacing"/>
        <w:rPr>
          <w:rFonts w:asciiTheme="majorHAnsi" w:hAnsiTheme="majorHAnsi" w:cstheme="majorHAnsi"/>
          <w:b/>
          <w:sz w:val="16"/>
          <w:szCs w:val="16"/>
        </w:rPr>
      </w:pPr>
    </w:p>
    <w:p w14:paraId="6BD9C79D" w14:textId="77777777" w:rsidR="00586079" w:rsidRPr="00E07436" w:rsidRDefault="00586079" w:rsidP="003227E9">
      <w:pPr>
        <w:pStyle w:val="NoSpacing"/>
        <w:rPr>
          <w:rFonts w:asciiTheme="majorHAnsi" w:hAnsiTheme="majorHAnsi" w:cstheme="majorHAnsi"/>
          <w:sz w:val="16"/>
          <w:szCs w:val="16"/>
        </w:rPr>
      </w:pPr>
    </w:p>
    <w:p w14:paraId="2BC47608" w14:textId="4E526547" w:rsidR="00904C1F" w:rsidRPr="00BE06EF" w:rsidRDefault="00904C1F"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Attendance</w:t>
      </w:r>
    </w:p>
    <w:p w14:paraId="4A04220B" w14:textId="17EBD06A" w:rsidR="00904C1F" w:rsidRPr="00BE06EF" w:rsidRDefault="00904C1F" w:rsidP="003227E9">
      <w:pPr>
        <w:pStyle w:val="NoSpacing"/>
        <w:rPr>
          <w:rFonts w:asciiTheme="majorHAnsi" w:hAnsiTheme="majorHAnsi" w:cstheme="majorHAnsi"/>
          <w:b/>
          <w:sz w:val="28"/>
          <w:szCs w:val="28"/>
        </w:rPr>
      </w:pPr>
      <w:r w:rsidRPr="00BE06EF">
        <w:rPr>
          <w:rFonts w:asciiTheme="majorHAnsi" w:hAnsiTheme="majorHAnsi" w:cstheme="majorHAnsi"/>
          <w:sz w:val="28"/>
          <w:szCs w:val="28"/>
        </w:rPr>
        <w:t xml:space="preserve">The school target for attendance is </w:t>
      </w:r>
      <w:r w:rsidRPr="00BE06EF">
        <w:rPr>
          <w:rFonts w:asciiTheme="majorHAnsi" w:hAnsiTheme="majorHAnsi" w:cstheme="majorHAnsi"/>
          <w:b/>
          <w:sz w:val="28"/>
          <w:szCs w:val="28"/>
        </w:rPr>
        <w:t xml:space="preserve">96%. </w:t>
      </w:r>
      <w:r w:rsidRPr="00BE06EF">
        <w:rPr>
          <w:rFonts w:asciiTheme="majorHAnsi" w:hAnsiTheme="majorHAnsi" w:cstheme="majorHAnsi"/>
          <w:sz w:val="28"/>
          <w:szCs w:val="28"/>
        </w:rPr>
        <w:t xml:space="preserve">Last week attendance was </w:t>
      </w:r>
      <w:r w:rsidR="00BB1CEF" w:rsidRPr="00BE06EF">
        <w:rPr>
          <w:rFonts w:asciiTheme="majorHAnsi" w:hAnsiTheme="majorHAnsi" w:cstheme="majorHAnsi"/>
          <w:b/>
          <w:sz w:val="28"/>
          <w:szCs w:val="28"/>
        </w:rPr>
        <w:t>9</w:t>
      </w:r>
      <w:r w:rsidR="00077BF9">
        <w:rPr>
          <w:rFonts w:asciiTheme="majorHAnsi" w:hAnsiTheme="majorHAnsi" w:cstheme="majorHAnsi"/>
          <w:b/>
          <w:sz w:val="28"/>
          <w:szCs w:val="28"/>
        </w:rPr>
        <w:t>3.1</w:t>
      </w:r>
      <w:r w:rsidR="00BB1CEF" w:rsidRPr="00BE06EF">
        <w:rPr>
          <w:rFonts w:asciiTheme="majorHAnsi" w:hAnsiTheme="majorHAnsi" w:cstheme="majorHAnsi"/>
          <w:b/>
          <w:sz w:val="28"/>
          <w:szCs w:val="28"/>
        </w:rPr>
        <w:t>%.</w:t>
      </w:r>
    </w:p>
    <w:p w14:paraId="54286809" w14:textId="4CA72D7A" w:rsidR="00BB1CEF" w:rsidRPr="00BE06EF" w:rsidRDefault="00BB1CEF"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However, we have many children whose attendance is below 90% which is classed as </w:t>
      </w:r>
      <w:r w:rsidRPr="00077BF9">
        <w:rPr>
          <w:rFonts w:asciiTheme="majorHAnsi" w:hAnsiTheme="majorHAnsi" w:cstheme="majorHAnsi"/>
          <w:b/>
          <w:sz w:val="28"/>
          <w:szCs w:val="28"/>
        </w:rPr>
        <w:t>persistent absence</w:t>
      </w:r>
      <w:r w:rsidRPr="00BE06EF">
        <w:rPr>
          <w:rFonts w:asciiTheme="majorHAnsi" w:hAnsiTheme="majorHAnsi" w:cstheme="majorHAnsi"/>
          <w:sz w:val="28"/>
          <w:szCs w:val="28"/>
        </w:rPr>
        <w:t xml:space="preserve"> and is serious. Some of this is due to visits abroad during term time but not all. </w:t>
      </w:r>
    </w:p>
    <w:p w14:paraId="11E98017" w14:textId="6BC56459" w:rsidR="00BB1CEF" w:rsidRPr="00BE06EF" w:rsidRDefault="00BB1CEF"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Attendance is one of the key areas that will be looked at by Ofsted, especially in our school where persistent absence is much higher than in other schools. More importantly, persistent absence means a loss of learning and makes a difference to children’s progress.</w:t>
      </w:r>
      <w:r w:rsidR="00BE06EF" w:rsidRPr="00BE06EF">
        <w:rPr>
          <w:rFonts w:asciiTheme="majorHAnsi" w:hAnsiTheme="majorHAnsi" w:cstheme="majorHAnsi"/>
          <w:sz w:val="28"/>
          <w:szCs w:val="28"/>
        </w:rPr>
        <w:t xml:space="preserve"> Please work with us to ensure good attendance for all of our pupils.</w:t>
      </w:r>
    </w:p>
    <w:p w14:paraId="6B830E6F" w14:textId="1DCDBBC0" w:rsidR="006D1722" w:rsidRPr="00BE06EF" w:rsidRDefault="006D1722" w:rsidP="003227E9">
      <w:pPr>
        <w:pStyle w:val="NoSpacing"/>
        <w:rPr>
          <w:rFonts w:asciiTheme="majorHAnsi" w:hAnsiTheme="majorHAnsi" w:cstheme="majorHAnsi"/>
          <w:sz w:val="28"/>
          <w:szCs w:val="28"/>
        </w:rPr>
      </w:pPr>
    </w:p>
    <w:p w14:paraId="63567AC3" w14:textId="3AFD8AD9" w:rsidR="00D759C6" w:rsidRPr="00BE06EF" w:rsidRDefault="00D759C6"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If you have any questions or concerns, please speak to your child’s teacher or either myself or Mrs Begum – we will be happy to help.</w:t>
      </w:r>
    </w:p>
    <w:p w14:paraId="143421A5" w14:textId="77777777" w:rsidR="00D759C6" w:rsidRPr="00BE06EF" w:rsidRDefault="00D759C6" w:rsidP="003227E9">
      <w:pPr>
        <w:pStyle w:val="NoSpacing"/>
        <w:rPr>
          <w:rFonts w:asciiTheme="majorHAnsi" w:hAnsiTheme="majorHAnsi" w:cstheme="majorHAnsi"/>
          <w:sz w:val="28"/>
          <w:szCs w:val="28"/>
        </w:rPr>
      </w:pPr>
    </w:p>
    <w:p w14:paraId="224457B6" w14:textId="77777777" w:rsidR="005E04CC" w:rsidRPr="00BE06EF" w:rsidRDefault="00C03F1E"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With kind regards</w:t>
      </w:r>
      <w:r w:rsidR="008B2949" w:rsidRPr="00BE06EF">
        <w:rPr>
          <w:rFonts w:asciiTheme="majorHAnsi" w:hAnsiTheme="majorHAnsi" w:cstheme="majorHAnsi"/>
          <w:sz w:val="28"/>
          <w:szCs w:val="28"/>
        </w:rPr>
        <w:t xml:space="preserve">, </w:t>
      </w:r>
    </w:p>
    <w:p w14:paraId="7BF91C0B" w14:textId="13D30A71" w:rsidR="00C03F1E" w:rsidRPr="00BE06EF" w:rsidRDefault="008B2949"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Mrs H Edge</w:t>
      </w:r>
    </w:p>
    <w:sectPr w:rsidR="00C03F1E" w:rsidRPr="00BE06EF" w:rsidSect="00C03F1E">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2F05" w14:textId="77777777" w:rsidR="00C03F1E" w:rsidRDefault="00C03F1E" w:rsidP="00C03F1E">
      <w:pPr>
        <w:spacing w:after="0" w:line="240" w:lineRule="auto"/>
      </w:pPr>
      <w:r>
        <w:separator/>
      </w:r>
    </w:p>
  </w:endnote>
  <w:endnote w:type="continuationSeparator" w:id="0">
    <w:p w14:paraId="25733E2B" w14:textId="77777777" w:rsidR="00C03F1E" w:rsidRDefault="00C03F1E" w:rsidP="00C0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5B34" w14:textId="77777777" w:rsidR="00C03F1E" w:rsidRDefault="00C03F1E" w:rsidP="00C03F1E">
      <w:pPr>
        <w:spacing w:after="0" w:line="240" w:lineRule="auto"/>
      </w:pPr>
      <w:r>
        <w:separator/>
      </w:r>
    </w:p>
  </w:footnote>
  <w:footnote w:type="continuationSeparator" w:id="0">
    <w:p w14:paraId="46BD21B9" w14:textId="77777777" w:rsidR="00C03F1E" w:rsidRDefault="00C03F1E" w:rsidP="00C03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74B47"/>
    <w:multiLevelType w:val="hybridMultilevel"/>
    <w:tmpl w:val="6698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37787"/>
    <w:multiLevelType w:val="hybridMultilevel"/>
    <w:tmpl w:val="86EE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8160C"/>
    <w:multiLevelType w:val="hybridMultilevel"/>
    <w:tmpl w:val="093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42"/>
    <w:rsid w:val="00022387"/>
    <w:rsid w:val="00050F82"/>
    <w:rsid w:val="00066429"/>
    <w:rsid w:val="00071844"/>
    <w:rsid w:val="00077BF9"/>
    <w:rsid w:val="000C6ECE"/>
    <w:rsid w:val="001303A7"/>
    <w:rsid w:val="00165142"/>
    <w:rsid w:val="001B5B06"/>
    <w:rsid w:val="001B620F"/>
    <w:rsid w:val="001D5521"/>
    <w:rsid w:val="00205970"/>
    <w:rsid w:val="00226BFA"/>
    <w:rsid w:val="00231A44"/>
    <w:rsid w:val="00253F4A"/>
    <w:rsid w:val="002A03F8"/>
    <w:rsid w:val="002B670C"/>
    <w:rsid w:val="002F451B"/>
    <w:rsid w:val="00301E89"/>
    <w:rsid w:val="00304FCB"/>
    <w:rsid w:val="003200EC"/>
    <w:rsid w:val="003227E9"/>
    <w:rsid w:val="00347D8E"/>
    <w:rsid w:val="003606F5"/>
    <w:rsid w:val="00361638"/>
    <w:rsid w:val="003C1029"/>
    <w:rsid w:val="003C1841"/>
    <w:rsid w:val="003C2AFF"/>
    <w:rsid w:val="003F68B7"/>
    <w:rsid w:val="0043398C"/>
    <w:rsid w:val="00446044"/>
    <w:rsid w:val="004B605C"/>
    <w:rsid w:val="004F5C55"/>
    <w:rsid w:val="004F73CC"/>
    <w:rsid w:val="00514C60"/>
    <w:rsid w:val="005556FB"/>
    <w:rsid w:val="00584569"/>
    <w:rsid w:val="00586079"/>
    <w:rsid w:val="005B7B9E"/>
    <w:rsid w:val="005E04CC"/>
    <w:rsid w:val="006828D2"/>
    <w:rsid w:val="006D1722"/>
    <w:rsid w:val="00717F31"/>
    <w:rsid w:val="0076686D"/>
    <w:rsid w:val="007A6AF8"/>
    <w:rsid w:val="007B3308"/>
    <w:rsid w:val="007C1ADC"/>
    <w:rsid w:val="00821A40"/>
    <w:rsid w:val="008748D0"/>
    <w:rsid w:val="008A5B55"/>
    <w:rsid w:val="008B2949"/>
    <w:rsid w:val="008C69DD"/>
    <w:rsid w:val="00904C1F"/>
    <w:rsid w:val="00930C5B"/>
    <w:rsid w:val="00945057"/>
    <w:rsid w:val="009619EC"/>
    <w:rsid w:val="00962CDA"/>
    <w:rsid w:val="009A4738"/>
    <w:rsid w:val="009A6868"/>
    <w:rsid w:val="009C3851"/>
    <w:rsid w:val="009C60F5"/>
    <w:rsid w:val="00A32F79"/>
    <w:rsid w:val="00A51971"/>
    <w:rsid w:val="00AA5FAF"/>
    <w:rsid w:val="00AD53D9"/>
    <w:rsid w:val="00B61D5E"/>
    <w:rsid w:val="00BB1CEF"/>
    <w:rsid w:val="00BD09BA"/>
    <w:rsid w:val="00BD157C"/>
    <w:rsid w:val="00BE06EF"/>
    <w:rsid w:val="00BF6388"/>
    <w:rsid w:val="00C01257"/>
    <w:rsid w:val="00C03F1E"/>
    <w:rsid w:val="00C12011"/>
    <w:rsid w:val="00C2413E"/>
    <w:rsid w:val="00CA22CA"/>
    <w:rsid w:val="00CA3D78"/>
    <w:rsid w:val="00CB7E46"/>
    <w:rsid w:val="00CE3783"/>
    <w:rsid w:val="00CE504E"/>
    <w:rsid w:val="00D1039B"/>
    <w:rsid w:val="00D15A9C"/>
    <w:rsid w:val="00D759C6"/>
    <w:rsid w:val="00D765A4"/>
    <w:rsid w:val="00DB065B"/>
    <w:rsid w:val="00E0022B"/>
    <w:rsid w:val="00E07436"/>
    <w:rsid w:val="00E23EE6"/>
    <w:rsid w:val="00E63CF0"/>
    <w:rsid w:val="00E713EA"/>
    <w:rsid w:val="00E72280"/>
    <w:rsid w:val="00E73976"/>
    <w:rsid w:val="00E81E54"/>
    <w:rsid w:val="00EF3708"/>
    <w:rsid w:val="00F30595"/>
    <w:rsid w:val="00F65BDC"/>
    <w:rsid w:val="00F77D51"/>
    <w:rsid w:val="00F9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F1C"/>
  <w15:docId w15:val="{D5728A9E-D865-4462-B24D-2DE82AA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7E9"/>
    <w:pPr>
      <w:spacing w:after="0" w:line="240" w:lineRule="auto"/>
    </w:pPr>
  </w:style>
  <w:style w:type="table" w:styleId="TableGrid">
    <w:name w:val="Table Grid"/>
    <w:basedOn w:val="TableNormal"/>
    <w:uiPriority w:val="39"/>
    <w:rsid w:val="008A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FC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C01257"/>
    <w:rPr>
      <w:color w:val="0563C1"/>
      <w:u w:val="single"/>
    </w:rPr>
  </w:style>
  <w:style w:type="paragraph" w:styleId="Header">
    <w:name w:val="header"/>
    <w:basedOn w:val="Normal"/>
    <w:link w:val="HeaderChar"/>
    <w:uiPriority w:val="99"/>
    <w:unhideWhenUsed/>
    <w:rsid w:val="00C03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1E"/>
  </w:style>
  <w:style w:type="paragraph" w:styleId="Footer">
    <w:name w:val="footer"/>
    <w:basedOn w:val="Normal"/>
    <w:link w:val="FooterChar"/>
    <w:uiPriority w:val="99"/>
    <w:unhideWhenUsed/>
    <w:rsid w:val="00C03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4CF0-59AF-4D7D-889F-5EEBA6F5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Edge</dc:creator>
  <cp:lastModifiedBy>Amna Nisar</cp:lastModifiedBy>
  <cp:revision>2</cp:revision>
  <dcterms:created xsi:type="dcterms:W3CDTF">2023-04-24T12:38:00Z</dcterms:created>
  <dcterms:modified xsi:type="dcterms:W3CDTF">2023-04-24T12:38:00Z</dcterms:modified>
</cp:coreProperties>
</file>